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B1" w:rsidRDefault="00AC58B7" w:rsidP="00AC58B7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«</w:t>
      </w:r>
      <w:r w:rsidRPr="00AC58B7">
        <w:rPr>
          <w:rFonts w:ascii="Times New Roman" w:hAnsi="Times New Roman" w:cs="Times New Roman"/>
          <w:sz w:val="32"/>
          <w:szCs w:val="32"/>
          <w:lang w:val="kk-KZ"/>
        </w:rPr>
        <w:t>Көне қазақ тіліндегі номинативтік бірліктердің семантикасы</w:t>
      </w:r>
      <w:r>
        <w:rPr>
          <w:rFonts w:ascii="Times New Roman" w:hAnsi="Times New Roman" w:cs="Times New Roman"/>
          <w:sz w:val="32"/>
          <w:szCs w:val="32"/>
          <w:lang w:val="kk-KZ"/>
        </w:rPr>
        <w:t>»</w:t>
      </w:r>
    </w:p>
    <w:p w:rsidR="00AC58B7" w:rsidRDefault="00AC58B7" w:rsidP="00AC58B7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пәні бойынша сұрақтар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58B7">
        <w:rPr>
          <w:rFonts w:ascii="Times New Roman" w:hAnsi="Times New Roman" w:cs="Times New Roman"/>
          <w:sz w:val="28"/>
          <w:szCs w:val="28"/>
          <w:lang w:val="kk-KZ"/>
        </w:rPr>
        <w:t xml:space="preserve">Көне қазақ тіліндегі номинативтік бірліктердің семантикасы» пәні, мақсаты, міндеті, зерттелу жайы, нысаны.  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/>
        </w:rPr>
        <w:t xml:space="preserve">«Көне қазақ тіліндегі номинативтік бірліктердің семантикасы» пәнінің </w:t>
      </w: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сипаттама грамматикадан ерекшелігі, салалары, басқа пәндермен байланысы</w:t>
      </w:r>
      <w:r w:rsidRPr="00AC58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Көне қазақ тілінің негізгі фонетикалық және грамматикалық ерекшеліктері.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Қазақ тілінің фонетикалық және грамматикалық тарихын білудің негізгі көздері. М. Томанов еңбегі бойынша.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58B7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тілінің түркі тілдер жүйесіндегі орны. </w:t>
      </w:r>
    </w:p>
    <w:p w:rsid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А.Н. </w:t>
      </w:r>
      <w:proofErr w:type="spellStart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Самойлович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тің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 түркі тілдерін жүйелеуі. </w:t>
      </w:r>
    </w:p>
    <w:p w:rsid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Н.А. </w:t>
      </w:r>
      <w:proofErr w:type="spellStart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Баскаков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тың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түркі тілдерін</w:t>
      </w: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жүйелеуі. 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Б. Сағындықұлы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ның түркі тілдерін жүйелеуі.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М. Қашқари «Диуани </w:t>
      </w:r>
      <w:proofErr w:type="spellStart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лұғат-ит</w:t>
      </w:r>
      <w:proofErr w:type="spellEnd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proofErr w:type="spellStart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түрк</w:t>
      </w:r>
      <w:proofErr w:type="spellEnd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» еңбегіндегі түркілік диалектілік ерекшеліктеріне талдау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/>
        </w:rPr>
        <w:t xml:space="preserve">Атаудың </w:t>
      </w:r>
      <w:proofErr w:type="spellStart"/>
      <w:r w:rsidRPr="00AC58B7">
        <w:rPr>
          <w:rFonts w:ascii="Times New Roman" w:hAnsi="Times New Roman" w:cs="Times New Roman"/>
          <w:sz w:val="28"/>
          <w:szCs w:val="28"/>
          <w:lang w:val="kk-KZ"/>
        </w:rPr>
        <w:t>лингвогенездік</w:t>
      </w:r>
      <w:proofErr w:type="spellEnd"/>
      <w:r w:rsidRPr="00AC58B7">
        <w:rPr>
          <w:rFonts w:ascii="Times New Roman" w:hAnsi="Times New Roman" w:cs="Times New Roman"/>
          <w:sz w:val="28"/>
          <w:szCs w:val="28"/>
          <w:lang w:val="kk-KZ"/>
        </w:rPr>
        <w:t xml:space="preserve"> табиғаты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«КҮН» ұғымына </w:t>
      </w:r>
      <w:proofErr w:type="spellStart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когнитивтік-тарихи</w:t>
      </w:r>
      <w:proofErr w:type="spellEnd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талдау жасау.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58B7">
        <w:rPr>
          <w:rFonts w:ascii="Times New Roman" w:hAnsi="Times New Roman" w:cs="Times New Roman"/>
          <w:sz w:val="28"/>
          <w:szCs w:val="28"/>
          <w:lang w:val="kk-KZ"/>
        </w:rPr>
        <w:t xml:space="preserve">АР-РА </w:t>
      </w:r>
      <w:proofErr w:type="spellStart"/>
      <w:r w:rsidRPr="00AC58B7">
        <w:rPr>
          <w:rFonts w:ascii="Times New Roman" w:hAnsi="Times New Roman" w:cs="Times New Roman"/>
          <w:sz w:val="28"/>
          <w:szCs w:val="28"/>
          <w:lang w:val="kk-KZ"/>
        </w:rPr>
        <w:t>этимон</w:t>
      </w:r>
      <w:proofErr w:type="spellEnd"/>
      <w:r w:rsidRPr="00AC58B7">
        <w:rPr>
          <w:rFonts w:ascii="Times New Roman" w:hAnsi="Times New Roman" w:cs="Times New Roman"/>
          <w:sz w:val="28"/>
          <w:szCs w:val="28"/>
          <w:lang w:val="kk-KZ"/>
        </w:rPr>
        <w:t xml:space="preserve"> түбірінің табиғаты. Көне қазақ тіліндегі атаудың номинативтік сипаты.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ДТС (Көне түркі сөздігі) мен М. Қашқари сөздігі бойынша АР-РА – тұлғасынан тарайтын туынды сөздерге </w:t>
      </w:r>
      <w:r w:rsidRPr="00AC58B7">
        <w:rPr>
          <w:rFonts w:ascii="Times New Roman" w:hAnsi="Times New Roman" w:cs="Times New Roman"/>
          <w:sz w:val="28"/>
          <w:szCs w:val="28"/>
          <w:lang w:val="kk-KZ"/>
        </w:rPr>
        <w:t>семантикалық</w:t>
      </w: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 талдау жасау. </w:t>
      </w:r>
    </w:p>
    <w:p w:rsidR="00AC58B7" w:rsidRPr="00AC58B7" w:rsidRDefault="00AC58B7" w:rsidP="00AC58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proofErr w:type="spellStart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Орхон-Енисей</w:t>
      </w:r>
      <w:proofErr w:type="spellEnd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жазба </w:t>
      </w:r>
      <w:proofErr w:type="spellStart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>ескеткіштеріндегі</w:t>
      </w:r>
      <w:proofErr w:type="spellEnd"/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бір буынды сөздердің мағынасына талдау жасау.</w:t>
      </w:r>
    </w:p>
    <w:p w:rsidR="00AC58B7" w:rsidRPr="00AC58B7" w:rsidRDefault="00AC58B7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C58B7">
        <w:rPr>
          <w:rFonts w:ascii="Times New Roman" w:hAnsi="Times New Roman" w:cs="Times New Roman"/>
          <w:sz w:val="28"/>
          <w:szCs w:val="28"/>
          <w:lang w:val="kk-KZ"/>
        </w:rPr>
        <w:t xml:space="preserve">АТ-ТА </w:t>
      </w:r>
      <w:proofErr w:type="spellStart"/>
      <w:r w:rsidRPr="00AC58B7">
        <w:rPr>
          <w:rFonts w:ascii="Times New Roman" w:hAnsi="Times New Roman" w:cs="Times New Roman"/>
          <w:sz w:val="28"/>
          <w:szCs w:val="28"/>
          <w:lang w:val="kk-KZ"/>
        </w:rPr>
        <w:t>этимон</w:t>
      </w:r>
      <w:proofErr w:type="spellEnd"/>
      <w:r w:rsidRPr="00AC58B7">
        <w:rPr>
          <w:rFonts w:ascii="Times New Roman" w:hAnsi="Times New Roman" w:cs="Times New Roman"/>
          <w:sz w:val="28"/>
          <w:szCs w:val="28"/>
          <w:lang w:val="kk-KZ"/>
        </w:rPr>
        <w:t xml:space="preserve"> түбірінің табиғаты. Көне қазақ тіліндегі атаудың номинативтік сипаты.</w:t>
      </w:r>
    </w:p>
    <w:p w:rsidR="00AC58B7" w:rsidRPr="006B6095" w:rsidRDefault="00AC58B7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58B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ДТС (Көне түркі сөздігі) мен М. Қашқари сөздігі бойынша АТ-ТА – </w:t>
      </w:r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тұлғасынан тарайтын туынды сөздерге </w:t>
      </w:r>
      <w:r w:rsidRPr="006B6095">
        <w:rPr>
          <w:rFonts w:ascii="Times New Roman" w:hAnsi="Times New Roman" w:cs="Times New Roman"/>
          <w:sz w:val="28"/>
          <w:szCs w:val="28"/>
          <w:lang w:val="kk-KZ"/>
        </w:rPr>
        <w:t>семантикалық</w:t>
      </w:r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талдау жасау.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ЖА, АЙ </w:t>
      </w:r>
      <w:proofErr w:type="spellStart"/>
      <w:r w:rsidRPr="006B6095">
        <w:rPr>
          <w:rFonts w:ascii="Times New Roman" w:hAnsi="Times New Roman" w:cs="Times New Roman"/>
          <w:sz w:val="28"/>
          <w:szCs w:val="28"/>
          <w:lang w:val="kk-KZ"/>
        </w:rPr>
        <w:t>этимон</w:t>
      </w:r>
      <w:proofErr w:type="spellEnd"/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 түбірінің табиғаты. Көне қазақ тіліндегі атаудың номинативтік сипаты.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ДТС (Көне түркі сөздігі) мен М. Қашқари сөздігі бойынша ЖА-АЙ– тұлғасынан тарайтын туынды сөздерге </w:t>
      </w:r>
      <w:r w:rsidRPr="006B6095">
        <w:rPr>
          <w:rFonts w:ascii="Times New Roman" w:hAnsi="Times New Roman" w:cs="Times New Roman"/>
          <w:sz w:val="28"/>
          <w:szCs w:val="28"/>
          <w:lang w:val="kk-KZ"/>
        </w:rPr>
        <w:t>семантикалық</w:t>
      </w:r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талдау жасау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t>“</w:t>
      </w:r>
      <w:proofErr w:type="spellStart"/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t>Дивани</w:t>
      </w:r>
      <w:proofErr w:type="spellEnd"/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proofErr w:type="spellStart"/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t>луғат</w:t>
      </w:r>
      <w:proofErr w:type="spellEnd"/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ит </w:t>
      </w:r>
      <w:proofErr w:type="spellStart"/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t>түрк</w:t>
      </w:r>
      <w:proofErr w:type="spellEnd"/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t>” еңбегіндегі  бір буынды етістіктердің мағынасына ғылыми талдау жасау.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АС-СА </w:t>
      </w:r>
      <w:proofErr w:type="spellStart"/>
      <w:r w:rsidRPr="006B6095">
        <w:rPr>
          <w:rFonts w:ascii="Times New Roman" w:hAnsi="Times New Roman" w:cs="Times New Roman"/>
          <w:sz w:val="28"/>
          <w:szCs w:val="28"/>
          <w:lang w:val="kk-KZ"/>
        </w:rPr>
        <w:t>этимон</w:t>
      </w:r>
      <w:proofErr w:type="spellEnd"/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 түбірінен тараған сөздердің семантикасы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ДТС (Көне түркі сөздігі) мен М. Қашқари сөздігі бойынша АС-СА – тұлғасынан тарайтын туынды сөздерге </w:t>
      </w:r>
      <w:r w:rsidRPr="006B6095">
        <w:rPr>
          <w:rFonts w:ascii="Times New Roman" w:hAnsi="Times New Roman" w:cs="Times New Roman"/>
          <w:sz w:val="28"/>
          <w:szCs w:val="28"/>
          <w:lang w:val="kk-KZ"/>
        </w:rPr>
        <w:t>семантикалық</w:t>
      </w:r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талдау жасау.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УТ-ОТ </w:t>
      </w:r>
      <w:proofErr w:type="spellStart"/>
      <w:r w:rsidRPr="006B6095">
        <w:rPr>
          <w:rFonts w:ascii="Times New Roman" w:hAnsi="Times New Roman" w:cs="Times New Roman"/>
          <w:sz w:val="28"/>
          <w:szCs w:val="28"/>
          <w:lang w:val="kk-KZ"/>
        </w:rPr>
        <w:t>этимон</w:t>
      </w:r>
      <w:proofErr w:type="spellEnd"/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 түбірінен тарайтын сөздердің семантикасы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ДТС (Көне түркі сөздігі) мен М. Қашқари сөздігі бойынша УТ-ОТ – тұлғасынан тарайтын туынды сөздерге </w:t>
      </w:r>
      <w:r w:rsidRPr="006B6095">
        <w:rPr>
          <w:rFonts w:ascii="Times New Roman" w:hAnsi="Times New Roman" w:cs="Times New Roman"/>
          <w:sz w:val="28"/>
          <w:szCs w:val="28"/>
          <w:lang w:val="kk-KZ"/>
        </w:rPr>
        <w:t>семантикалық</w:t>
      </w:r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талдау жасау.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6095">
        <w:rPr>
          <w:rFonts w:ascii="Times New Roman" w:hAnsi="Times New Roman" w:cs="Times New Roman"/>
          <w:sz w:val="28"/>
          <w:szCs w:val="28"/>
          <w:lang w:val="kk-KZ"/>
        </w:rPr>
        <w:t>Махмут Қашқари еңбегіндегі топонимдердің семантикасы.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ИТ-ЫД </w:t>
      </w:r>
      <w:proofErr w:type="spellStart"/>
      <w:r w:rsidRPr="006B6095">
        <w:rPr>
          <w:rFonts w:ascii="Times New Roman" w:hAnsi="Times New Roman" w:cs="Times New Roman"/>
          <w:sz w:val="28"/>
          <w:szCs w:val="28"/>
          <w:lang w:val="kk-KZ"/>
        </w:rPr>
        <w:t>этимон</w:t>
      </w:r>
      <w:proofErr w:type="spellEnd"/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 түбірінен тарайтын сөздердің семантикасы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lastRenderedPageBreak/>
        <w:t xml:space="preserve">ДТС (Көне түркі сөздігі) мен М. Қашқари сөздігі бойынша ИТ-ЫД – тұлғасынан тарайтын туынды сөздерге </w:t>
      </w:r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семантикалық </w:t>
      </w:r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t>талдау жасау.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ЫС-ИС </w:t>
      </w:r>
      <w:proofErr w:type="spellStart"/>
      <w:r w:rsidRPr="006B6095">
        <w:rPr>
          <w:rFonts w:ascii="Times New Roman" w:hAnsi="Times New Roman" w:cs="Times New Roman"/>
          <w:sz w:val="28"/>
          <w:szCs w:val="28"/>
          <w:lang w:val="kk-KZ"/>
        </w:rPr>
        <w:t>этимон</w:t>
      </w:r>
      <w:proofErr w:type="spellEnd"/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 түбірінен тарайтын сөздердің семантикасы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ДТС (Көне түркі сөздігі) мен М. Қашқари сөздігі бойынша ЫС-ИС – тұлғасынан тарайтын туынды сөздерге </w:t>
      </w:r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семантикалық </w:t>
      </w:r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t>талдау жасау.</w:t>
      </w:r>
    </w:p>
    <w:p w:rsidR="006B6095" w:rsidRPr="006B6095" w:rsidRDefault="006B6095" w:rsidP="006B60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Ж. </w:t>
      </w:r>
      <w:proofErr w:type="spellStart"/>
      <w:r w:rsidRPr="006B6095">
        <w:rPr>
          <w:rFonts w:ascii="Times New Roman" w:hAnsi="Times New Roman" w:cs="Times New Roman"/>
          <w:sz w:val="28"/>
          <w:szCs w:val="28"/>
          <w:lang w:val="kk-KZ"/>
        </w:rPr>
        <w:t>Баласағунидің</w:t>
      </w:r>
      <w:proofErr w:type="spellEnd"/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 «Құтты білік» еңбегі бойынша атаудың семантикалық дамуына талдау.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6095">
        <w:rPr>
          <w:rFonts w:ascii="Times New Roman" w:hAnsi="Times New Roman" w:cs="Times New Roman"/>
          <w:sz w:val="28"/>
          <w:szCs w:val="28"/>
          <w:lang w:val="kk-KZ"/>
        </w:rPr>
        <w:t>Сандық атаулардың семантикасы мен тарихи дамуы.</w:t>
      </w:r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6095">
        <w:rPr>
          <w:rFonts w:ascii="Times New Roman" w:hAnsi="Times New Roman" w:cs="Times New Roman"/>
          <w:sz w:val="28"/>
          <w:szCs w:val="28"/>
          <w:lang w:val="kk-KZ"/>
        </w:rPr>
        <w:t>Қасиетті сандар тарихы – 1, 3, 7, 9, 40 деген сандар. Көне ескерткіштерде сан есімнің көрінісі, санау үлгілері, грамматикалық тұлғалануы.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Сындық атаулар семантикалық дамуы.   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6095">
        <w:rPr>
          <w:rFonts w:ascii="Times New Roman" w:hAnsi="Times New Roman" w:cs="Times New Roman"/>
          <w:sz w:val="28"/>
          <w:szCs w:val="28"/>
          <w:lang w:val="kk-KZ"/>
        </w:rPr>
        <w:t>. М. Қашқари еңбегіндегі сындық атауларға талдау.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М. Қашқари еңбегіндегі атаулардың тілдік табиғаты. </w:t>
      </w:r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М. Қашқари еңбегіндегі тағам атауларының семантикалық сипаты. </w:t>
      </w:r>
      <w:r w:rsidRPr="006B609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6095">
        <w:rPr>
          <w:rFonts w:ascii="Times New Roman" w:hAnsi="Times New Roman" w:cs="Times New Roman"/>
          <w:sz w:val="28"/>
          <w:szCs w:val="28"/>
          <w:lang w:val="kk-KZ"/>
        </w:rPr>
        <w:t>М. Қашқари еңбегіндегі кісі есімдеріне семантикалық талдау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Ж. </w:t>
      </w:r>
      <w:proofErr w:type="spellStart"/>
      <w:r w:rsidRPr="006B6095">
        <w:rPr>
          <w:rFonts w:ascii="Times New Roman" w:hAnsi="Times New Roman" w:cs="Times New Roman"/>
          <w:sz w:val="28"/>
          <w:szCs w:val="28"/>
          <w:lang w:val="kk-KZ"/>
        </w:rPr>
        <w:t>Баласағуни</w:t>
      </w:r>
      <w:proofErr w:type="spellEnd"/>
      <w:r w:rsidRPr="006B6095">
        <w:rPr>
          <w:rFonts w:ascii="Times New Roman" w:hAnsi="Times New Roman" w:cs="Times New Roman"/>
          <w:sz w:val="28"/>
          <w:szCs w:val="28"/>
          <w:lang w:val="kk-KZ"/>
        </w:rPr>
        <w:t xml:space="preserve"> «Құтты білік» еңбегіндегі атаулардың семантикасы.   </w:t>
      </w:r>
    </w:p>
    <w:p w:rsidR="006B6095" w:rsidRPr="006B6095" w:rsidRDefault="006B6095" w:rsidP="006B6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6B6095">
        <w:rPr>
          <w:rFonts w:ascii="Times New Roman" w:hAnsi="Times New Roman" w:cs="Times New Roman"/>
          <w:sz w:val="28"/>
          <w:szCs w:val="28"/>
          <w:lang w:val="kk-KZ"/>
        </w:rPr>
        <w:t>Әбілғазы «Түрік шежіресіндегі» атауларға семантикалық талдау жасау</w:t>
      </w:r>
    </w:p>
    <w:p w:rsidR="006B6095" w:rsidRDefault="006B6095" w:rsidP="006B6095">
      <w:pPr>
        <w:tabs>
          <w:tab w:val="left" w:pos="1134"/>
        </w:tabs>
        <w:spacing w:after="0" w:line="240" w:lineRule="auto"/>
        <w:ind w:firstLine="567"/>
        <w:jc w:val="both"/>
        <w:rPr>
          <w:lang w:val="kk-KZ"/>
        </w:rPr>
      </w:pPr>
    </w:p>
    <w:p w:rsidR="00AC58B7" w:rsidRPr="00AC58B7" w:rsidRDefault="00AC58B7" w:rsidP="00AC58B7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AC58B7" w:rsidRPr="00AC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7A66"/>
    <w:multiLevelType w:val="hybridMultilevel"/>
    <w:tmpl w:val="D26E76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F7166C7"/>
    <w:multiLevelType w:val="hybridMultilevel"/>
    <w:tmpl w:val="FA3C8F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D2"/>
    <w:rsid w:val="003433D2"/>
    <w:rsid w:val="00631250"/>
    <w:rsid w:val="006B6095"/>
    <w:rsid w:val="00A075B1"/>
    <w:rsid w:val="00A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6094-45F7-4982-87E6-0CD8473D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5</cp:revision>
  <dcterms:created xsi:type="dcterms:W3CDTF">2018-10-12T08:10:00Z</dcterms:created>
  <dcterms:modified xsi:type="dcterms:W3CDTF">2018-10-12T08:23:00Z</dcterms:modified>
</cp:coreProperties>
</file>